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hint="eastAsia" w:ascii="黑体" w:hAnsi="黑体" w:eastAsia="黑体" w:cs="仿宋"/>
          <w:b/>
          <w:color w:val="000000"/>
          <w:sz w:val="32"/>
          <w:szCs w:val="32"/>
          <w:lang w:bidi="ar"/>
        </w:rPr>
      </w:pPr>
      <w:r>
        <w:rPr>
          <w:rFonts w:hint="eastAsia" w:ascii="黑体" w:hAnsi="黑体" w:eastAsia="黑体" w:cs="仿宋"/>
          <w:b/>
          <w:color w:val="000000"/>
          <w:sz w:val="32"/>
          <w:szCs w:val="32"/>
          <w:lang w:bidi="ar"/>
        </w:rPr>
        <w:t>南京医科大学康达学院</w:t>
      </w:r>
    </w:p>
    <w:p>
      <w:pPr>
        <w:spacing w:line="500" w:lineRule="exact"/>
        <w:jc w:val="center"/>
        <w:rPr>
          <w:rFonts w:ascii="黑体" w:hAnsi="黑体" w:eastAsia="黑体" w:cs="仿宋"/>
          <w:b/>
          <w:color w:val="000000"/>
          <w:sz w:val="32"/>
          <w:szCs w:val="32"/>
          <w:lang w:bidi="ar"/>
        </w:rPr>
      </w:pPr>
      <w:r>
        <w:rPr>
          <w:rFonts w:hint="eastAsia" w:ascii="黑体" w:hAnsi="黑体" w:eastAsia="黑体" w:cs="仿宋"/>
          <w:b/>
          <w:color w:val="000000"/>
          <w:sz w:val="32"/>
          <w:szCs w:val="32"/>
          <w:lang w:bidi="ar"/>
        </w:rPr>
        <w:t>食堂大宗物资采购供应商招标公告</w:t>
      </w:r>
    </w:p>
    <w:p>
      <w:pPr>
        <w:spacing w:line="500" w:lineRule="exact"/>
        <w:jc w:val="center"/>
        <w:rPr>
          <w:rFonts w:ascii="仿宋" w:hAnsi="仿宋" w:eastAsia="仿宋" w:cs="仿宋"/>
          <w:b/>
          <w:color w:val="000000"/>
          <w:sz w:val="28"/>
          <w:szCs w:val="28"/>
          <w:lang w:bidi="ar"/>
        </w:rPr>
      </w:pPr>
      <w:r>
        <w:rPr>
          <w:rFonts w:hint="eastAsia" w:ascii="宋体" w:hAnsi="宋体" w:cs="宋体"/>
          <w:sz w:val="24"/>
        </w:rPr>
        <w:t xml:space="preserve"> 项目编号:</w:t>
      </w:r>
      <w:r>
        <w:rPr>
          <w:rFonts w:ascii="宋体" w:hAnsi="宋体" w:cs="宋体"/>
          <w:sz w:val="24"/>
        </w:rPr>
        <w:t xml:space="preserve"> KD</w:t>
      </w:r>
      <w:r>
        <w:rPr>
          <w:rFonts w:hint="eastAsia" w:ascii="宋体" w:hAnsi="宋体" w:cs="宋体"/>
          <w:sz w:val="24"/>
          <w:lang w:val="en-US" w:eastAsia="zh-CN"/>
        </w:rPr>
        <w:t>2018010801</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为确保我院食品卫生与食品安全，加强对食堂原料进货监督管理，促进食堂大宗物资采购规范操作，</w:t>
      </w:r>
      <w:r>
        <w:rPr>
          <w:rFonts w:ascii="Arial" w:hAnsi="Arial" w:cs="Arial"/>
          <w:color w:val="000000"/>
          <w:sz w:val="24"/>
          <w:szCs w:val="24"/>
        </w:rPr>
        <w:t>有效提高</w:t>
      </w:r>
      <w:r>
        <w:rPr>
          <w:rFonts w:hint="eastAsia" w:ascii="Arial" w:hAnsi="Arial" w:cs="Arial"/>
          <w:color w:val="000000"/>
          <w:sz w:val="24"/>
          <w:szCs w:val="24"/>
        </w:rPr>
        <w:t>饮食卫生与质量</w:t>
      </w:r>
      <w:r>
        <w:rPr>
          <w:rFonts w:ascii="Arial" w:hAnsi="Arial" w:cs="Arial"/>
          <w:color w:val="000000"/>
          <w:sz w:val="24"/>
          <w:szCs w:val="24"/>
        </w:rPr>
        <w:t>，切实保障广大师生员工的饮食</w:t>
      </w:r>
      <w:r>
        <w:rPr>
          <w:rFonts w:hint="eastAsia" w:ascii="Arial" w:hAnsi="Arial" w:cs="Arial"/>
          <w:color w:val="000000"/>
          <w:sz w:val="24"/>
          <w:szCs w:val="24"/>
        </w:rPr>
        <w:t>健康</w:t>
      </w:r>
      <w:r>
        <w:rPr>
          <w:rFonts w:ascii="Arial" w:hAnsi="Arial" w:cs="Arial"/>
          <w:color w:val="000000"/>
          <w:sz w:val="24"/>
          <w:szCs w:val="24"/>
        </w:rPr>
        <w:t>，建设和谐稳定校园，学院经研究决定将</w:t>
      </w:r>
      <w:r>
        <w:rPr>
          <w:rFonts w:hint="eastAsia" w:ascii="Arial" w:hAnsi="Arial" w:cs="Arial"/>
          <w:color w:val="000000"/>
          <w:sz w:val="24"/>
          <w:szCs w:val="24"/>
        </w:rPr>
        <w:t>食堂大宗物资采购所需的米、面、油、</w:t>
      </w:r>
      <w:r>
        <w:rPr>
          <w:rFonts w:hint="eastAsia" w:ascii="Arial" w:hAnsi="Arial" w:cs="Arial"/>
          <w:sz w:val="24"/>
          <w:szCs w:val="24"/>
        </w:rPr>
        <w:t>肉、禽、冷冻食品类</w:t>
      </w:r>
      <w:r>
        <w:rPr>
          <w:rFonts w:ascii="Arial" w:hAnsi="Arial" w:cs="Arial"/>
          <w:color w:val="000000"/>
          <w:sz w:val="24"/>
          <w:szCs w:val="24"/>
        </w:rPr>
        <w:t>面向社会招标</w:t>
      </w:r>
      <w:r>
        <w:rPr>
          <w:rFonts w:hint="eastAsia" w:ascii="Arial" w:hAnsi="Arial" w:cs="Arial"/>
          <w:color w:val="000000"/>
          <w:sz w:val="24"/>
          <w:szCs w:val="24"/>
        </w:rPr>
        <w:t>定点采购供应商。</w:t>
      </w:r>
      <w:r>
        <w:rPr>
          <w:rFonts w:ascii="Arial" w:hAnsi="Arial" w:cs="Arial"/>
          <w:color w:val="000000"/>
          <w:sz w:val="24"/>
          <w:szCs w:val="24"/>
        </w:rPr>
        <w:t>诚邀具备</w:t>
      </w:r>
      <w:r>
        <w:rPr>
          <w:rFonts w:hint="eastAsia" w:ascii="Arial" w:hAnsi="Arial" w:cs="Arial"/>
          <w:color w:val="000000"/>
          <w:sz w:val="24"/>
          <w:szCs w:val="24"/>
        </w:rPr>
        <w:t>承接</w:t>
      </w:r>
      <w:r>
        <w:rPr>
          <w:rFonts w:ascii="Arial" w:hAnsi="Arial" w:cs="Arial"/>
          <w:color w:val="000000"/>
          <w:sz w:val="24"/>
          <w:szCs w:val="24"/>
        </w:rPr>
        <w:t>本项目能力、满足相应资质条件的</w:t>
      </w:r>
      <w:r>
        <w:rPr>
          <w:rFonts w:hint="eastAsia" w:ascii="Arial" w:hAnsi="Arial" w:cs="Arial"/>
          <w:color w:val="000000"/>
          <w:sz w:val="24"/>
          <w:szCs w:val="24"/>
        </w:rPr>
        <w:t>实体</w:t>
      </w:r>
      <w:r>
        <w:rPr>
          <w:rFonts w:ascii="Arial" w:hAnsi="Arial" w:cs="Arial"/>
          <w:color w:val="000000"/>
          <w:sz w:val="24"/>
          <w:szCs w:val="24"/>
        </w:rPr>
        <w:t>企业报名参加。现将招标具体事宜公告如下：</w:t>
      </w:r>
    </w:p>
    <w:p>
      <w:pPr>
        <w:snapToGrid w:val="0"/>
        <w:spacing w:line="360" w:lineRule="auto"/>
        <w:ind w:firstLine="482" w:firstLineChars="200"/>
        <w:rPr>
          <w:rFonts w:ascii="Arial" w:hAnsi="Arial" w:cs="Arial"/>
          <w:b/>
          <w:color w:val="000000"/>
          <w:sz w:val="24"/>
          <w:szCs w:val="24"/>
        </w:rPr>
      </w:pPr>
      <w:bookmarkStart w:id="0" w:name="_Toc425004790"/>
      <w:r>
        <w:rPr>
          <w:rFonts w:hint="eastAsia" w:ascii="Arial" w:hAnsi="Arial" w:cs="Arial"/>
          <w:b/>
          <w:color w:val="000000"/>
          <w:sz w:val="24"/>
          <w:szCs w:val="24"/>
        </w:rPr>
        <w:t>一、</w:t>
      </w:r>
      <w:r>
        <w:rPr>
          <w:rFonts w:ascii="Arial" w:hAnsi="Arial" w:cs="Arial"/>
          <w:b/>
          <w:color w:val="000000"/>
          <w:sz w:val="24"/>
          <w:szCs w:val="24"/>
        </w:rPr>
        <w:t>项目概况</w:t>
      </w:r>
    </w:p>
    <w:p>
      <w:pPr>
        <w:snapToGrid w:val="0"/>
        <w:spacing w:line="360" w:lineRule="auto"/>
        <w:ind w:firstLine="480" w:firstLineChars="200"/>
        <w:rPr>
          <w:rFonts w:ascii="Arial" w:hAnsi="Arial" w:cs="Arial"/>
          <w:sz w:val="24"/>
          <w:szCs w:val="24"/>
        </w:rPr>
      </w:pPr>
      <w:r>
        <w:rPr>
          <w:rFonts w:hint="eastAsia" w:ascii="Arial" w:hAnsi="Arial" w:cs="Arial"/>
          <w:color w:val="000000"/>
          <w:sz w:val="24"/>
          <w:szCs w:val="24"/>
        </w:rPr>
        <w:t>1.投标内容</w:t>
      </w:r>
      <w:r>
        <w:rPr>
          <w:rFonts w:ascii="Arial" w:hAnsi="Arial" w:cs="Arial"/>
          <w:color w:val="000000"/>
          <w:sz w:val="24"/>
          <w:szCs w:val="24"/>
        </w:rPr>
        <w:t>：</w:t>
      </w:r>
      <w:r>
        <w:rPr>
          <w:rFonts w:hint="eastAsia" w:ascii="Arial" w:hAnsi="Arial" w:cs="Arial"/>
          <w:color w:val="000000"/>
          <w:sz w:val="24"/>
          <w:szCs w:val="24"/>
        </w:rPr>
        <w:t>南京医科大学康达</w:t>
      </w:r>
      <w:r>
        <w:rPr>
          <w:rFonts w:ascii="Arial" w:hAnsi="Arial" w:cs="Arial"/>
          <w:color w:val="000000"/>
          <w:sz w:val="24"/>
          <w:szCs w:val="24"/>
        </w:rPr>
        <w:t>学院</w:t>
      </w:r>
      <w:r>
        <w:rPr>
          <w:rFonts w:hint="eastAsia" w:ascii="Arial" w:hAnsi="Arial" w:cs="Arial"/>
          <w:sz w:val="24"/>
          <w:szCs w:val="24"/>
        </w:rPr>
        <w:t>六家食堂（5家学生食堂、1家教工食堂）大宗采购的米，面，油，肉、禽、冷冻食品类定点采购供应商。</w:t>
      </w:r>
      <w:bookmarkStart w:id="4" w:name="_GoBack"/>
      <w:bookmarkEnd w:id="4"/>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2.</w:t>
      </w:r>
      <w:r>
        <w:rPr>
          <w:rFonts w:ascii="Arial" w:hAnsi="Arial" w:cs="Arial"/>
          <w:color w:val="000000"/>
          <w:sz w:val="24"/>
          <w:szCs w:val="24"/>
        </w:rPr>
        <w:t>项目地址：</w:t>
      </w:r>
      <w:r>
        <w:rPr>
          <w:rFonts w:hint="eastAsia" w:ascii="Arial" w:hAnsi="Arial" w:cs="Arial"/>
          <w:color w:val="000000"/>
          <w:sz w:val="24"/>
          <w:szCs w:val="24"/>
        </w:rPr>
        <w:t>连云港市海州区花果山大道春晖路88号</w:t>
      </w:r>
      <w:r>
        <w:rPr>
          <w:rFonts w:ascii="Arial" w:hAnsi="Arial" w:cs="Arial"/>
          <w:color w:val="000000"/>
          <w:sz w:val="24"/>
          <w:szCs w:val="24"/>
        </w:rPr>
        <w:t>。</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3.2017年我院食堂大宗采购消耗量分别为</w:t>
      </w:r>
      <w:r>
        <w:rPr>
          <w:rFonts w:ascii="Arial" w:hAnsi="Arial" w:cs="Arial"/>
          <w:color w:val="000000"/>
          <w:sz w:val="24"/>
          <w:szCs w:val="24"/>
        </w:rPr>
        <w:t>：</w:t>
      </w:r>
      <w:r>
        <w:rPr>
          <w:rFonts w:hint="eastAsia" w:ascii="Arial" w:hAnsi="Arial" w:cs="Arial"/>
          <w:sz w:val="24"/>
          <w:szCs w:val="24"/>
        </w:rPr>
        <w:t>肉、禽、冷冻食品</w:t>
      </w:r>
      <w:r>
        <w:rPr>
          <w:rFonts w:hint="eastAsia" w:ascii="Arial" w:hAnsi="Arial" w:cs="Arial"/>
          <w:color w:val="000000"/>
          <w:sz w:val="24"/>
          <w:szCs w:val="24"/>
        </w:rPr>
        <w:t>类约100万元、米类约30万斤、面类约10万斤、油类约4.6万升。</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4.</w:t>
      </w:r>
      <w:r>
        <w:rPr>
          <w:rFonts w:ascii="Arial" w:hAnsi="Arial" w:cs="Arial"/>
          <w:color w:val="000000"/>
          <w:sz w:val="24"/>
          <w:szCs w:val="24"/>
        </w:rPr>
        <w:t>招标方式：</w:t>
      </w:r>
      <w:r>
        <w:rPr>
          <w:rFonts w:hint="eastAsia" w:ascii="Arial" w:hAnsi="Arial" w:cs="Arial"/>
          <w:color w:val="000000"/>
          <w:sz w:val="24"/>
          <w:szCs w:val="24"/>
        </w:rPr>
        <w:t>采取公开招标方式。</w:t>
      </w:r>
    </w:p>
    <w:p>
      <w:pPr>
        <w:snapToGrid w:val="0"/>
        <w:spacing w:line="360" w:lineRule="auto"/>
        <w:ind w:firstLine="482" w:firstLineChars="200"/>
        <w:rPr>
          <w:rFonts w:ascii="Arial" w:hAnsi="Arial" w:cs="Arial"/>
          <w:b/>
          <w:color w:val="000000"/>
          <w:sz w:val="24"/>
          <w:szCs w:val="24"/>
        </w:rPr>
      </w:pPr>
      <w:r>
        <w:rPr>
          <w:rFonts w:ascii="Arial" w:hAnsi="Arial" w:cs="Arial"/>
          <w:b/>
          <w:color w:val="000000"/>
          <w:sz w:val="24"/>
          <w:szCs w:val="24"/>
        </w:rPr>
        <w:t>二、招投标内容</w:t>
      </w:r>
    </w:p>
    <w:p>
      <w:pPr>
        <w:snapToGrid w:val="0"/>
        <w:spacing w:line="360" w:lineRule="auto"/>
        <w:ind w:firstLine="480" w:firstLineChars="200"/>
        <w:rPr>
          <w:rFonts w:ascii="Arial" w:hAnsi="Arial" w:cs="Arial"/>
          <w:color w:val="FF0000"/>
          <w:sz w:val="24"/>
          <w:szCs w:val="24"/>
        </w:rPr>
      </w:pPr>
      <w:r>
        <w:rPr>
          <w:rFonts w:hint="eastAsia" w:ascii="Arial" w:hAnsi="Arial" w:cs="Arial"/>
          <w:color w:val="000000"/>
          <w:sz w:val="24"/>
          <w:szCs w:val="24"/>
        </w:rPr>
        <w:t>1.</w:t>
      </w:r>
      <w:r>
        <w:rPr>
          <w:rFonts w:ascii="Arial" w:hAnsi="Arial" w:cs="Arial"/>
          <w:color w:val="000000"/>
          <w:sz w:val="24"/>
          <w:szCs w:val="24"/>
        </w:rPr>
        <w:t>合作方式：</w:t>
      </w:r>
      <w:r>
        <w:rPr>
          <w:rFonts w:hint="eastAsia" w:ascii="Arial" w:hAnsi="Arial" w:cs="Arial"/>
          <w:color w:val="000000"/>
          <w:sz w:val="24"/>
          <w:szCs w:val="24"/>
        </w:rPr>
        <w:t>提供符合学院要求的一类或几类食堂采购所需的大宗物资。</w:t>
      </w:r>
    </w:p>
    <w:bookmarkEnd w:id="0"/>
    <w:p>
      <w:pPr>
        <w:snapToGrid w:val="0"/>
        <w:spacing w:line="360" w:lineRule="auto"/>
        <w:ind w:firstLine="480" w:firstLineChars="200"/>
        <w:rPr>
          <w:rFonts w:ascii="Arial" w:hAnsi="Arial" w:cs="Arial"/>
          <w:color w:val="000000"/>
          <w:sz w:val="24"/>
          <w:szCs w:val="24"/>
        </w:rPr>
      </w:pPr>
      <w:bookmarkStart w:id="1" w:name="_Toc425004792"/>
      <w:r>
        <w:rPr>
          <w:rFonts w:hint="eastAsia" w:ascii="Arial" w:hAnsi="Arial" w:cs="Arial"/>
          <w:color w:val="000000"/>
          <w:sz w:val="24"/>
          <w:szCs w:val="24"/>
        </w:rPr>
        <w:t>2.定点采购合同期限</w:t>
      </w:r>
      <w:r>
        <w:rPr>
          <w:rFonts w:hint="eastAsia" w:ascii="Arial" w:hAnsi="Arial" w:cs="Arial"/>
          <w:sz w:val="24"/>
          <w:szCs w:val="24"/>
        </w:rPr>
        <w:t>壹年</w:t>
      </w:r>
      <w:r>
        <w:rPr>
          <w:rFonts w:hint="eastAsia" w:ascii="Arial" w:hAnsi="Arial" w:cs="Arial"/>
          <w:color w:val="000000"/>
          <w:sz w:val="24"/>
          <w:szCs w:val="24"/>
        </w:rPr>
        <w:t>。</w:t>
      </w:r>
    </w:p>
    <w:p>
      <w:pPr>
        <w:snapToGrid w:val="0"/>
        <w:spacing w:line="360" w:lineRule="auto"/>
        <w:ind w:firstLine="482" w:firstLineChars="200"/>
        <w:rPr>
          <w:rFonts w:ascii="Arial" w:hAnsi="Arial" w:cs="Arial"/>
          <w:b/>
          <w:color w:val="000000"/>
          <w:sz w:val="24"/>
          <w:szCs w:val="24"/>
        </w:rPr>
      </w:pPr>
      <w:r>
        <w:rPr>
          <w:rFonts w:hint="eastAsia" w:ascii="Arial" w:hAnsi="Arial" w:cs="Arial"/>
          <w:b/>
          <w:color w:val="000000"/>
          <w:sz w:val="24"/>
          <w:szCs w:val="24"/>
        </w:rPr>
        <w:t>三、投标人资格及证明</w:t>
      </w:r>
      <w:bookmarkEnd w:id="1"/>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1.具备三年以上资质，注册资金五十万元以上（以营业执照为准），具有独立法人资格、企业法人营业执照、食品经营许可证、动物防疫条件合格证等资质且有与高校或大中型企业供应经历的企业。</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2.配有专职服务人员及相关从业人员与专用车辆。</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3.以往供应活动中未发生过食物中毒事故、安全责任事故和重大劳务、债务纠纷。</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4投标人必须提供下列证明材料</w:t>
      </w:r>
      <w:r>
        <w:rPr>
          <w:rFonts w:ascii="Arial" w:hAnsi="Arial" w:cs="Arial"/>
          <w:color w:val="000000"/>
          <w:sz w:val="24"/>
          <w:szCs w:val="24"/>
        </w:rPr>
        <w:t>(</w:t>
      </w:r>
      <w:r>
        <w:rPr>
          <w:rFonts w:hint="eastAsia" w:ascii="Arial" w:hAnsi="Arial" w:cs="Arial"/>
          <w:color w:val="000000"/>
          <w:sz w:val="24"/>
          <w:szCs w:val="24"/>
        </w:rPr>
        <w:t>复印件需加盖公章</w:t>
      </w:r>
      <w:r>
        <w:rPr>
          <w:rFonts w:ascii="Arial" w:hAnsi="Arial" w:cs="Arial"/>
          <w:color w:val="000000"/>
          <w:sz w:val="24"/>
          <w:szCs w:val="24"/>
        </w:rPr>
        <w:t>)(A4</w:t>
      </w:r>
      <w:r>
        <w:rPr>
          <w:rFonts w:hint="eastAsia" w:ascii="Arial" w:hAnsi="Arial" w:cs="Arial"/>
          <w:color w:val="000000"/>
          <w:sz w:val="24"/>
          <w:szCs w:val="24"/>
        </w:rPr>
        <w:t>幅面</w:t>
      </w:r>
      <w:r>
        <w:rPr>
          <w:rFonts w:ascii="Arial" w:hAnsi="Arial" w:cs="Arial"/>
          <w:color w:val="000000"/>
          <w:sz w:val="24"/>
          <w:szCs w:val="24"/>
        </w:rPr>
        <w:t>)</w:t>
      </w:r>
      <w:r>
        <w:rPr>
          <w:rFonts w:hint="eastAsia" w:ascii="Arial" w:hAnsi="Arial" w:cs="Arial"/>
          <w:color w:val="000000"/>
          <w:sz w:val="24"/>
          <w:szCs w:val="24"/>
        </w:rPr>
        <w:t>：</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①营业执照（注册资金在50万元及以上）、税务登记证、组织机构代码证、食品经营许可证、动物防疫条件合格证等原件及复印件。</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②法定代表人授权证书、法定代表人身份证复印件、投标方参与人的身份证。</w:t>
      </w:r>
    </w:p>
    <w:p>
      <w:pPr>
        <w:snapToGrid w:val="0"/>
        <w:spacing w:line="360" w:lineRule="auto"/>
        <w:ind w:firstLine="482" w:firstLineChars="200"/>
        <w:rPr>
          <w:rFonts w:ascii="Arial" w:hAnsi="Arial" w:cs="Arial"/>
          <w:b/>
          <w:color w:val="000000"/>
          <w:sz w:val="24"/>
          <w:szCs w:val="24"/>
        </w:rPr>
      </w:pPr>
      <w:bookmarkStart w:id="2" w:name="_Toc425004793"/>
      <w:r>
        <w:rPr>
          <w:rFonts w:hint="eastAsia" w:ascii="Arial" w:hAnsi="Arial" w:cs="Arial"/>
          <w:b/>
          <w:color w:val="000000"/>
          <w:sz w:val="24"/>
          <w:szCs w:val="24"/>
        </w:rPr>
        <w:t>四、投标人基本要求</w:t>
      </w:r>
      <w:bookmarkEnd w:id="2"/>
    </w:p>
    <w:p>
      <w:pPr>
        <w:snapToGrid w:val="0"/>
        <w:spacing w:line="360" w:lineRule="auto"/>
        <w:ind w:firstLine="480" w:firstLineChars="200"/>
        <w:rPr>
          <w:rFonts w:ascii="Arial" w:hAnsi="Arial" w:cs="Arial"/>
          <w:color w:val="000000"/>
          <w:sz w:val="24"/>
          <w:szCs w:val="24"/>
        </w:rPr>
      </w:pPr>
      <w:r>
        <w:rPr>
          <w:rFonts w:ascii="Arial" w:hAnsi="Arial" w:cs="Arial"/>
          <w:color w:val="000000"/>
          <w:sz w:val="24"/>
          <w:szCs w:val="24"/>
        </w:rPr>
        <w:t>1</w:t>
      </w:r>
      <w:r>
        <w:rPr>
          <w:rFonts w:hint="eastAsia" w:ascii="Arial" w:hAnsi="Arial" w:cs="Arial"/>
          <w:color w:val="000000"/>
          <w:sz w:val="24"/>
          <w:szCs w:val="24"/>
        </w:rPr>
        <w:t>.投标人必须自主经营，能够承担食品卫生等民事法律责任，禁止转包、分包。</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2.随时接受学院对食品质量、安全卫生等方面的抽检。由此发生的任何问题，经营者自行承担法律及其他责任。</w:t>
      </w:r>
    </w:p>
    <w:p>
      <w:pPr>
        <w:snapToGrid w:val="0"/>
        <w:spacing w:line="360" w:lineRule="auto"/>
        <w:ind w:firstLine="482" w:firstLineChars="200"/>
        <w:rPr>
          <w:rFonts w:ascii="Arial" w:hAnsi="Arial" w:cs="Arial"/>
          <w:b/>
          <w:color w:val="000000"/>
          <w:sz w:val="24"/>
          <w:szCs w:val="24"/>
        </w:rPr>
      </w:pPr>
      <w:r>
        <w:rPr>
          <w:rFonts w:hint="eastAsia" w:ascii="Arial" w:hAnsi="Arial" w:cs="Arial"/>
          <w:b/>
          <w:color w:val="000000"/>
          <w:sz w:val="24"/>
          <w:szCs w:val="24"/>
        </w:rPr>
        <w:t>五、投标要求：</w:t>
      </w:r>
      <w:r>
        <w:rPr>
          <w:rFonts w:ascii="Arial" w:hAnsi="Arial" w:cs="Arial"/>
          <w:b/>
          <w:color w:val="000000"/>
          <w:sz w:val="24"/>
          <w:szCs w:val="24"/>
        </w:rPr>
        <w:t xml:space="preserve"> </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投标方将投标书密封、盖章，一式肆份</w:t>
      </w:r>
      <w:r>
        <w:rPr>
          <w:rFonts w:ascii="Arial" w:hAnsi="Arial" w:cs="Arial"/>
          <w:color w:val="000000"/>
          <w:sz w:val="24"/>
          <w:szCs w:val="24"/>
        </w:rPr>
        <w:t>(</w:t>
      </w:r>
      <w:r>
        <w:rPr>
          <w:rFonts w:hint="eastAsia" w:ascii="Arial" w:hAnsi="Arial" w:cs="Arial"/>
          <w:color w:val="000000"/>
          <w:sz w:val="24"/>
          <w:szCs w:val="24"/>
        </w:rPr>
        <w:t>正本壹份，副本叁份，请标明“正本”或“副本”字样</w:t>
      </w:r>
      <w:r>
        <w:rPr>
          <w:rFonts w:ascii="Arial" w:hAnsi="Arial" w:cs="Arial"/>
          <w:color w:val="000000"/>
          <w:sz w:val="24"/>
          <w:szCs w:val="24"/>
        </w:rPr>
        <w:t>)</w:t>
      </w:r>
      <w:r>
        <w:rPr>
          <w:rFonts w:hint="eastAsia" w:ascii="Arial" w:hAnsi="Arial" w:cs="Arial"/>
          <w:color w:val="000000"/>
          <w:sz w:val="24"/>
          <w:szCs w:val="24"/>
        </w:rPr>
        <w:t>。开标时以正本为准。</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投标保证金：投标保证金视为重要投标资料，投标者需缴纳投标保证金</w:t>
      </w:r>
      <w:r>
        <w:rPr>
          <w:rFonts w:hint="eastAsia" w:ascii="Arial" w:hAnsi="Arial" w:cs="Arial"/>
          <w:color w:val="000000"/>
          <w:sz w:val="24"/>
          <w:szCs w:val="24"/>
          <w:lang w:eastAsia="zh-CN"/>
        </w:rPr>
        <w:t>人民币</w:t>
      </w:r>
      <w:r>
        <w:rPr>
          <w:rFonts w:hint="eastAsia" w:ascii="Arial" w:hAnsi="Arial" w:cs="Arial"/>
          <w:color w:val="000000"/>
          <w:sz w:val="24"/>
          <w:szCs w:val="24"/>
        </w:rPr>
        <w:t>贰万元整</w:t>
      </w:r>
      <w:r>
        <w:rPr>
          <w:rFonts w:ascii="Arial" w:hAnsi="Arial" w:cs="Arial"/>
          <w:color w:val="000000"/>
          <w:sz w:val="24"/>
          <w:szCs w:val="24"/>
        </w:rPr>
        <w:t>(¥</w:t>
      </w:r>
      <w:r>
        <w:rPr>
          <w:rFonts w:hint="eastAsia" w:ascii="Arial" w:hAnsi="Arial" w:cs="Arial"/>
          <w:color w:val="000000"/>
          <w:sz w:val="24"/>
          <w:szCs w:val="24"/>
        </w:rPr>
        <w:t>2</w:t>
      </w:r>
      <w:r>
        <w:rPr>
          <w:rFonts w:ascii="Arial" w:hAnsi="Arial" w:cs="Arial"/>
          <w:color w:val="000000"/>
          <w:sz w:val="24"/>
          <w:szCs w:val="24"/>
        </w:rPr>
        <w:t>000</w:t>
      </w:r>
      <w:r>
        <w:rPr>
          <w:rFonts w:hint="eastAsia" w:ascii="Arial" w:hAnsi="Arial" w:cs="Arial"/>
          <w:color w:val="000000"/>
          <w:sz w:val="24"/>
          <w:szCs w:val="24"/>
        </w:rPr>
        <w:t>0</w:t>
      </w:r>
      <w:r>
        <w:rPr>
          <w:rFonts w:hint="eastAsia" w:ascii="Arial" w:hAnsi="Arial" w:cs="Arial"/>
          <w:color w:val="000000"/>
          <w:sz w:val="24"/>
          <w:szCs w:val="24"/>
          <w:lang w:val="en-US" w:eastAsia="zh-CN"/>
        </w:rPr>
        <w:t>.00</w:t>
      </w:r>
      <w:r>
        <w:rPr>
          <w:rFonts w:hint="eastAsia" w:ascii="Arial" w:hAnsi="Arial" w:cs="Arial"/>
          <w:color w:val="000000"/>
          <w:sz w:val="24"/>
          <w:szCs w:val="24"/>
        </w:rPr>
        <w:t>元</w:t>
      </w:r>
      <w:r>
        <w:rPr>
          <w:rFonts w:ascii="Arial" w:hAnsi="Arial" w:cs="Arial"/>
          <w:color w:val="000000"/>
          <w:sz w:val="24"/>
          <w:szCs w:val="24"/>
        </w:rPr>
        <w:t>)</w:t>
      </w:r>
      <w:r>
        <w:rPr>
          <w:rFonts w:hint="eastAsia" w:ascii="Arial" w:hAnsi="Arial" w:cs="Arial"/>
          <w:color w:val="000000"/>
          <w:sz w:val="24"/>
          <w:szCs w:val="24"/>
        </w:rPr>
        <w:t>，</w:t>
      </w:r>
      <w:r>
        <w:rPr>
          <w:rFonts w:hint="eastAsia" w:ascii="Arial" w:hAnsi="Arial" w:cs="Arial"/>
          <w:sz w:val="24"/>
          <w:szCs w:val="24"/>
        </w:rPr>
        <w:t>开标时将缴款凭证</w:t>
      </w:r>
      <w:r>
        <w:rPr>
          <w:rFonts w:hint="eastAsia" w:ascii="Arial" w:hAnsi="Arial" w:cs="Arial"/>
          <w:color w:val="000000"/>
          <w:sz w:val="24"/>
          <w:szCs w:val="24"/>
        </w:rPr>
        <w:t>与标书一同递交，</w:t>
      </w:r>
      <w:r>
        <w:rPr>
          <w:rFonts w:hint="eastAsia" w:ascii="宋体" w:hAnsi="宋体"/>
          <w:color w:val="000000"/>
          <w:sz w:val="24"/>
          <w:szCs w:val="24"/>
        </w:rPr>
        <w:t>合同签订后中标单位的投标保证金转为履约保证金的一部分，</w:t>
      </w:r>
      <w:r>
        <w:rPr>
          <w:rFonts w:hint="eastAsia" w:ascii="Arial" w:hAnsi="Arial" w:cs="Arial"/>
          <w:color w:val="000000"/>
          <w:sz w:val="24"/>
          <w:szCs w:val="24"/>
        </w:rPr>
        <w:t>未中标者开标后15个工作日内退还，不计利息。</w:t>
      </w:r>
    </w:p>
    <w:p>
      <w:pPr>
        <w:snapToGrid w:val="0"/>
        <w:spacing w:line="360" w:lineRule="auto"/>
        <w:ind w:firstLine="482" w:firstLineChars="200"/>
        <w:rPr>
          <w:rFonts w:ascii="Arial" w:hAnsi="Arial" w:cs="Arial"/>
          <w:b/>
          <w:color w:val="000000"/>
          <w:sz w:val="24"/>
          <w:szCs w:val="24"/>
        </w:rPr>
      </w:pPr>
      <w:r>
        <w:rPr>
          <w:rFonts w:hint="eastAsia" w:ascii="Arial" w:hAnsi="Arial" w:cs="Arial"/>
          <w:b/>
          <w:color w:val="000000"/>
          <w:sz w:val="24"/>
          <w:szCs w:val="24"/>
        </w:rPr>
        <w:t>六、投标风险及履约保证金</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1.投标人应充分考虑到物价起伏等因素造成的投资成本增加的后果。</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2.中标单位需交纳履约保证金人民币伍万元整</w:t>
      </w:r>
      <w:r>
        <w:rPr>
          <w:rFonts w:ascii="Arial" w:hAnsi="Arial" w:cs="Arial"/>
          <w:color w:val="000000"/>
          <w:sz w:val="24"/>
          <w:szCs w:val="24"/>
        </w:rPr>
        <w:t>(¥</w:t>
      </w:r>
      <w:r>
        <w:rPr>
          <w:rFonts w:hint="eastAsia" w:ascii="Arial" w:hAnsi="Arial" w:cs="Arial"/>
          <w:color w:val="000000"/>
          <w:sz w:val="24"/>
          <w:szCs w:val="24"/>
        </w:rPr>
        <w:t>5</w:t>
      </w:r>
      <w:r>
        <w:rPr>
          <w:rFonts w:ascii="Arial" w:hAnsi="Arial" w:cs="Arial"/>
          <w:color w:val="000000"/>
          <w:sz w:val="24"/>
          <w:szCs w:val="24"/>
        </w:rPr>
        <w:t>000</w:t>
      </w:r>
      <w:r>
        <w:rPr>
          <w:rFonts w:hint="eastAsia" w:ascii="Arial" w:hAnsi="Arial" w:cs="Arial"/>
          <w:color w:val="000000"/>
          <w:sz w:val="24"/>
          <w:szCs w:val="24"/>
        </w:rPr>
        <w:t>0</w:t>
      </w:r>
      <w:r>
        <w:rPr>
          <w:rFonts w:hint="eastAsia" w:ascii="Arial" w:hAnsi="Arial" w:cs="Arial"/>
          <w:color w:val="000000"/>
          <w:sz w:val="24"/>
          <w:szCs w:val="24"/>
          <w:lang w:val="en-US" w:eastAsia="zh-CN"/>
        </w:rPr>
        <w:t>.00</w:t>
      </w:r>
      <w:r>
        <w:rPr>
          <w:rFonts w:hint="eastAsia" w:ascii="Arial" w:hAnsi="Arial" w:cs="Arial"/>
          <w:color w:val="000000"/>
          <w:sz w:val="24"/>
          <w:szCs w:val="24"/>
        </w:rPr>
        <w:t>元</w:t>
      </w:r>
      <w:r>
        <w:rPr>
          <w:rFonts w:ascii="Arial" w:hAnsi="Arial" w:cs="Arial"/>
          <w:color w:val="000000"/>
          <w:sz w:val="24"/>
          <w:szCs w:val="24"/>
        </w:rPr>
        <w:t>)</w:t>
      </w:r>
      <w:r>
        <w:rPr>
          <w:rFonts w:hint="eastAsia" w:ascii="Arial" w:hAnsi="Arial" w:cs="Arial"/>
          <w:color w:val="000000"/>
          <w:sz w:val="24"/>
          <w:szCs w:val="24"/>
        </w:rPr>
        <w:t>。</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3.履约保证金的使用：用于供应商违反《食品安全法》，违反校方合同要求，没有按合同供货至期满，协议期内私自断供，给学院带来损失的赔偿及处理意外事故。合同期满后，若无不良记录，履约保证金无息如数退还。</w:t>
      </w:r>
    </w:p>
    <w:p>
      <w:pPr>
        <w:snapToGrid w:val="0"/>
        <w:spacing w:line="360" w:lineRule="auto"/>
        <w:ind w:firstLine="482" w:firstLineChars="200"/>
        <w:rPr>
          <w:rFonts w:ascii="Arial" w:hAnsi="Arial" w:cs="Arial"/>
          <w:b/>
          <w:color w:val="000000"/>
          <w:sz w:val="24"/>
          <w:szCs w:val="24"/>
        </w:rPr>
      </w:pPr>
      <w:r>
        <w:rPr>
          <w:rFonts w:hint="eastAsia" w:ascii="Arial" w:hAnsi="Arial" w:cs="Arial"/>
          <w:b/>
          <w:color w:val="000000"/>
          <w:sz w:val="24"/>
          <w:szCs w:val="24"/>
        </w:rPr>
        <w:t>七、投标、开标时间和地点</w:t>
      </w:r>
    </w:p>
    <w:p>
      <w:pPr>
        <w:snapToGrid w:val="0"/>
        <w:spacing w:line="360" w:lineRule="auto"/>
        <w:ind w:firstLine="480" w:firstLineChars="200"/>
        <w:rPr>
          <w:rFonts w:ascii="Arial" w:hAnsi="Arial" w:cs="Arial"/>
          <w:color w:val="auto"/>
          <w:sz w:val="24"/>
          <w:szCs w:val="24"/>
        </w:rPr>
      </w:pPr>
      <w:r>
        <w:rPr>
          <w:rFonts w:hint="eastAsia" w:ascii="Arial" w:hAnsi="Arial" w:cs="Arial"/>
          <w:color w:val="000000"/>
          <w:sz w:val="24"/>
          <w:szCs w:val="24"/>
        </w:rPr>
        <w:t>1.投标报名时间：</w:t>
      </w:r>
      <w:r>
        <w:rPr>
          <w:rFonts w:hint="eastAsia" w:ascii="Arial" w:hAnsi="Arial" w:cs="Arial"/>
          <w:color w:val="FF0000"/>
          <w:sz w:val="24"/>
          <w:szCs w:val="24"/>
        </w:rPr>
        <w:t xml:space="preserve"> </w:t>
      </w:r>
      <w:r>
        <w:rPr>
          <w:rFonts w:hint="eastAsia" w:ascii="Arial" w:hAnsi="Arial" w:cs="Arial"/>
          <w:color w:val="auto"/>
          <w:sz w:val="24"/>
          <w:szCs w:val="24"/>
        </w:rPr>
        <w:t>2018年1月</w:t>
      </w:r>
      <w:r>
        <w:rPr>
          <w:rFonts w:hint="eastAsia" w:ascii="Arial" w:hAnsi="Arial" w:cs="Arial"/>
          <w:color w:val="auto"/>
          <w:sz w:val="24"/>
          <w:szCs w:val="24"/>
          <w:lang w:val="en-US" w:eastAsia="zh-CN"/>
        </w:rPr>
        <w:t>9</w:t>
      </w:r>
      <w:r>
        <w:rPr>
          <w:rFonts w:hint="eastAsia" w:ascii="Arial" w:hAnsi="Arial" w:cs="Arial"/>
          <w:color w:val="auto"/>
          <w:sz w:val="24"/>
          <w:szCs w:val="24"/>
        </w:rPr>
        <w:t>日至 2018 年1月17日</w:t>
      </w:r>
    </w:p>
    <w:p>
      <w:pPr>
        <w:snapToGrid w:val="0"/>
        <w:spacing w:line="360" w:lineRule="auto"/>
        <w:ind w:firstLine="480" w:firstLineChars="200"/>
        <w:rPr>
          <w:rFonts w:ascii="Arial" w:hAnsi="Arial" w:cs="Arial"/>
          <w:color w:val="auto"/>
          <w:sz w:val="24"/>
          <w:szCs w:val="24"/>
        </w:rPr>
      </w:pPr>
      <w:r>
        <w:rPr>
          <w:rFonts w:hint="eastAsia" w:ascii="Arial" w:hAnsi="Arial" w:cs="Arial"/>
          <w:color w:val="auto"/>
          <w:sz w:val="24"/>
          <w:szCs w:val="24"/>
        </w:rPr>
        <w:t xml:space="preserve">                 上午8:30-11:00       下午14:30-17:00</w:t>
      </w:r>
    </w:p>
    <w:p>
      <w:pPr>
        <w:snapToGrid w:val="0"/>
        <w:spacing w:line="360" w:lineRule="auto"/>
        <w:ind w:firstLine="480" w:firstLineChars="200"/>
        <w:rPr>
          <w:rFonts w:ascii="Arial" w:hAnsi="Arial" w:cs="Arial"/>
          <w:color w:val="auto"/>
          <w:sz w:val="24"/>
          <w:szCs w:val="24"/>
        </w:rPr>
      </w:pPr>
      <w:r>
        <w:rPr>
          <w:rFonts w:hint="eastAsia" w:ascii="Arial" w:hAnsi="Arial" w:cs="Arial"/>
          <w:color w:val="auto"/>
          <w:sz w:val="24"/>
          <w:szCs w:val="24"/>
        </w:rPr>
        <w:t>2.投标地点：江苏省连云港市海州区花果山大道春晖路88号南京医科大学康达学院7栋楼102室后勤保障处食堂管理科。</w:t>
      </w:r>
    </w:p>
    <w:p>
      <w:pPr>
        <w:snapToGrid w:val="0"/>
        <w:spacing w:line="360" w:lineRule="auto"/>
        <w:ind w:firstLine="480" w:firstLineChars="200"/>
        <w:rPr>
          <w:rFonts w:ascii="Arial" w:hAnsi="Arial" w:cs="Arial"/>
          <w:color w:val="auto"/>
          <w:sz w:val="24"/>
          <w:szCs w:val="24"/>
        </w:rPr>
      </w:pPr>
      <w:r>
        <w:rPr>
          <w:rFonts w:hint="eastAsia" w:ascii="Arial" w:hAnsi="Arial" w:cs="Arial"/>
          <w:color w:val="auto"/>
          <w:sz w:val="24"/>
          <w:szCs w:val="24"/>
        </w:rPr>
        <w:t xml:space="preserve">3.联系电话：    田老师 0518-80689641   </w:t>
      </w:r>
    </w:p>
    <w:p>
      <w:pPr>
        <w:snapToGrid w:val="0"/>
        <w:spacing w:line="360" w:lineRule="auto"/>
        <w:ind w:firstLine="480" w:firstLineChars="200"/>
        <w:rPr>
          <w:rFonts w:ascii="Arial" w:hAnsi="Arial" w:cs="Arial"/>
          <w:color w:val="auto"/>
          <w:sz w:val="24"/>
          <w:szCs w:val="24"/>
        </w:rPr>
      </w:pPr>
      <w:r>
        <w:rPr>
          <w:rFonts w:hint="eastAsia" w:ascii="Arial" w:hAnsi="Arial" w:cs="Arial"/>
          <w:color w:val="auto"/>
          <w:sz w:val="24"/>
          <w:szCs w:val="24"/>
        </w:rPr>
        <w:t>4.报名监督电话： 0518-80689540</w:t>
      </w:r>
    </w:p>
    <w:p>
      <w:pPr>
        <w:snapToGrid w:val="0"/>
        <w:spacing w:line="360" w:lineRule="auto"/>
        <w:ind w:firstLine="480" w:firstLineChars="200"/>
        <w:rPr>
          <w:rFonts w:ascii="Arial" w:hAnsi="Arial" w:cs="Arial"/>
          <w:color w:val="auto"/>
          <w:sz w:val="24"/>
          <w:szCs w:val="24"/>
        </w:rPr>
      </w:pPr>
      <w:r>
        <w:rPr>
          <w:rFonts w:hint="eastAsia" w:ascii="Arial" w:hAnsi="Arial" w:cs="Arial"/>
          <w:color w:val="auto"/>
          <w:sz w:val="24"/>
          <w:szCs w:val="24"/>
        </w:rPr>
        <w:t>5.开标时间： 2018年1月19日</w:t>
      </w:r>
      <w:r>
        <w:rPr>
          <w:rFonts w:hint="eastAsia" w:ascii="Arial" w:hAnsi="Arial" w:cs="Arial"/>
          <w:color w:val="auto"/>
          <w:sz w:val="24"/>
          <w:szCs w:val="24"/>
          <w:lang w:val="en-US" w:eastAsia="zh-CN"/>
        </w:rPr>
        <w:t>9</w:t>
      </w:r>
      <w:r>
        <w:rPr>
          <w:rFonts w:hint="eastAsia" w:ascii="Arial" w:hAnsi="Arial" w:cs="Arial"/>
          <w:color w:val="auto"/>
          <w:sz w:val="24"/>
          <w:szCs w:val="24"/>
        </w:rPr>
        <w:t>:</w:t>
      </w:r>
      <w:r>
        <w:rPr>
          <w:rFonts w:hint="eastAsia" w:ascii="Arial" w:hAnsi="Arial" w:cs="Arial"/>
          <w:color w:val="auto"/>
          <w:sz w:val="24"/>
          <w:szCs w:val="24"/>
          <w:lang w:val="en-US" w:eastAsia="zh-CN"/>
        </w:rPr>
        <w:t>0</w:t>
      </w:r>
      <w:r>
        <w:rPr>
          <w:rFonts w:hint="eastAsia" w:ascii="Arial" w:hAnsi="Arial" w:cs="Arial"/>
          <w:color w:val="auto"/>
          <w:sz w:val="24"/>
          <w:szCs w:val="24"/>
        </w:rPr>
        <w:t>0时</w:t>
      </w:r>
    </w:p>
    <w:p>
      <w:pPr>
        <w:snapToGrid w:val="0"/>
        <w:spacing w:line="360" w:lineRule="auto"/>
        <w:ind w:firstLine="480" w:firstLineChars="200"/>
        <w:rPr>
          <w:rFonts w:ascii="Arial" w:hAnsi="Arial" w:cs="Arial"/>
          <w:color w:val="auto"/>
          <w:sz w:val="24"/>
          <w:szCs w:val="24"/>
        </w:rPr>
      </w:pPr>
      <w:r>
        <w:rPr>
          <w:rFonts w:hint="eastAsia" w:ascii="Arial" w:hAnsi="Arial" w:cs="Arial"/>
          <w:color w:val="auto"/>
          <w:sz w:val="24"/>
          <w:szCs w:val="24"/>
        </w:rPr>
        <w:t>6.开标地点：学院行政楼307会议室</w:t>
      </w:r>
    </w:p>
    <w:p>
      <w:pPr>
        <w:snapToGrid w:val="0"/>
        <w:spacing w:line="360" w:lineRule="auto"/>
        <w:ind w:firstLine="482" w:firstLineChars="200"/>
        <w:rPr>
          <w:rFonts w:ascii="Arial" w:hAnsi="Arial" w:cs="Arial"/>
          <w:b/>
          <w:color w:val="000000"/>
          <w:sz w:val="24"/>
          <w:szCs w:val="24"/>
        </w:rPr>
      </w:pPr>
      <w:bookmarkStart w:id="3" w:name="_Toc425004795"/>
      <w:r>
        <w:rPr>
          <w:rFonts w:hint="eastAsia" w:ascii="Arial" w:hAnsi="Arial" w:cs="Arial"/>
          <w:b/>
          <w:color w:val="000000"/>
          <w:sz w:val="24"/>
          <w:szCs w:val="24"/>
        </w:rPr>
        <w:t>八、评标</w:t>
      </w:r>
      <w:bookmarkEnd w:id="3"/>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学院招标工作小组评标按照招标要求和条件进行，整体衡量投标方的规模、经营信誉、经营业绩、报价等因素综合考虑评出中标单位。接学院通知后中标方来学院签订合同，在校方规定时间内未签订合同的视为自动放弃，没收全部投标保证金。</w:t>
      </w:r>
    </w:p>
    <w:p>
      <w:pPr>
        <w:snapToGrid w:val="0"/>
        <w:spacing w:line="360" w:lineRule="auto"/>
        <w:ind w:firstLine="482" w:firstLineChars="200"/>
        <w:rPr>
          <w:rFonts w:ascii="Arial" w:hAnsi="Arial" w:cs="Arial"/>
          <w:b/>
          <w:color w:val="000000"/>
          <w:sz w:val="24"/>
          <w:szCs w:val="24"/>
        </w:rPr>
      </w:pPr>
      <w:r>
        <w:rPr>
          <w:rFonts w:hint="eastAsia" w:ascii="Arial" w:hAnsi="Arial" w:cs="Arial"/>
          <w:b/>
          <w:color w:val="000000"/>
          <w:sz w:val="24"/>
          <w:szCs w:val="24"/>
        </w:rPr>
        <w:t>九、其他应说明事项：</w:t>
      </w:r>
    </w:p>
    <w:p>
      <w:pPr>
        <w:snapToGrid w:val="0"/>
        <w:spacing w:line="360" w:lineRule="auto"/>
        <w:ind w:firstLine="480" w:firstLineChars="200"/>
        <w:rPr>
          <w:rFonts w:ascii="Arial" w:hAnsi="Arial" w:cs="Arial"/>
          <w:color w:val="000000"/>
          <w:sz w:val="24"/>
          <w:szCs w:val="24"/>
        </w:rPr>
      </w:pPr>
      <w:r>
        <w:rPr>
          <w:rFonts w:ascii="Arial" w:hAnsi="Arial" w:cs="Arial"/>
          <w:color w:val="000000"/>
          <w:sz w:val="24"/>
          <w:szCs w:val="24"/>
        </w:rPr>
        <w:t>1</w:t>
      </w:r>
      <w:r>
        <w:rPr>
          <w:rFonts w:hint="eastAsia" w:ascii="Arial" w:hAnsi="Arial" w:cs="Arial"/>
          <w:color w:val="000000"/>
          <w:sz w:val="24"/>
          <w:szCs w:val="24"/>
        </w:rPr>
        <w:t>.</w:t>
      </w:r>
      <w:r>
        <w:rPr>
          <w:rFonts w:hint="eastAsia" w:ascii="仿宋" w:hAnsi="仿宋" w:eastAsia="仿宋" w:cs="仿宋"/>
          <w:color w:val="FF0000"/>
          <w:sz w:val="24"/>
          <w:szCs w:val="24"/>
        </w:rPr>
        <w:t xml:space="preserve"> </w:t>
      </w:r>
      <w:r>
        <w:rPr>
          <w:rFonts w:hint="eastAsia" w:ascii="Arial" w:hAnsi="Arial" w:cs="Arial"/>
          <w:color w:val="000000"/>
          <w:sz w:val="24"/>
          <w:szCs w:val="24"/>
        </w:rPr>
        <w:t>意向投标单位向学院后勤保障处索取招标文件，本招标文件</w:t>
      </w:r>
      <w:r>
        <w:rPr>
          <w:rFonts w:ascii="Arial" w:hAnsi="Arial" w:cs="Arial"/>
          <w:color w:val="000000"/>
          <w:sz w:val="24"/>
          <w:szCs w:val="24"/>
        </w:rPr>
        <w:t>300</w:t>
      </w:r>
      <w:r>
        <w:rPr>
          <w:rFonts w:hint="eastAsia" w:ascii="Arial" w:hAnsi="Arial" w:cs="Arial"/>
          <w:color w:val="000000"/>
          <w:sz w:val="24"/>
          <w:szCs w:val="24"/>
        </w:rPr>
        <w:t>元/本，未购买招标文件者投标无效。</w:t>
      </w:r>
    </w:p>
    <w:p>
      <w:pPr>
        <w:snapToGrid w:val="0"/>
        <w:spacing w:line="360" w:lineRule="auto"/>
        <w:ind w:firstLine="480" w:firstLineChars="200"/>
        <w:rPr>
          <w:rFonts w:ascii="Arial" w:hAnsi="Arial" w:cs="Arial"/>
          <w:color w:val="000000"/>
          <w:sz w:val="24"/>
          <w:szCs w:val="24"/>
        </w:rPr>
      </w:pPr>
      <w:r>
        <w:rPr>
          <w:rFonts w:ascii="Arial" w:hAnsi="Arial" w:cs="Arial"/>
          <w:color w:val="000000"/>
          <w:sz w:val="24"/>
          <w:szCs w:val="24"/>
        </w:rPr>
        <w:t>2</w:t>
      </w:r>
      <w:r>
        <w:rPr>
          <w:rFonts w:hint="eastAsia" w:ascii="Arial" w:hAnsi="Arial" w:cs="Arial"/>
          <w:color w:val="000000"/>
          <w:sz w:val="24"/>
          <w:szCs w:val="24"/>
        </w:rPr>
        <w:t>.请投标人领取招标文件后认真仔细阅读相关内容要求，慎重投标，以免造成不必要的时间精力以及物质方面的损失。对招标文件有疑问时请及时与招标方联系询问，若因投标方自己理解错误造成的投标失误由投标方负责。</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3.勘察现场：投标单位请至招标单位自行进行现场勘察。地址：江苏省连云港市海州区花果山大道春晖路88号南京医科大学康达学院13栋;</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4.若招标公告与招标文件中有相冲突的条款，一律以招标文件为准。</w:t>
      </w:r>
    </w:p>
    <w:p>
      <w:pPr>
        <w:snapToGrid w:val="0"/>
        <w:spacing w:line="360" w:lineRule="auto"/>
        <w:ind w:firstLine="480" w:firstLineChars="200"/>
        <w:rPr>
          <w:rFonts w:ascii="Arial" w:hAnsi="Arial" w:cs="Arial"/>
          <w:color w:val="000000"/>
          <w:sz w:val="24"/>
          <w:szCs w:val="24"/>
        </w:rPr>
      </w:pPr>
      <w:r>
        <w:rPr>
          <w:rFonts w:hint="eastAsia" w:ascii="Arial" w:hAnsi="Arial" w:cs="Arial"/>
          <w:color w:val="000000"/>
          <w:sz w:val="24"/>
          <w:szCs w:val="24"/>
        </w:rPr>
        <w:t>5.本标书解释权归南京医科大学康达学院后勤保障处。</w:t>
      </w:r>
    </w:p>
    <w:p>
      <w:pPr>
        <w:snapToGrid w:val="0"/>
        <w:spacing w:line="360" w:lineRule="auto"/>
        <w:ind w:firstLine="480" w:firstLineChars="200"/>
        <w:rPr>
          <w:rFonts w:ascii="Arial" w:hAnsi="Arial" w:cs="Arial"/>
          <w:color w:val="000000"/>
          <w:sz w:val="24"/>
          <w:szCs w:val="24"/>
        </w:rPr>
      </w:pPr>
    </w:p>
    <w:p>
      <w:pPr>
        <w:snapToGrid w:val="0"/>
        <w:spacing w:line="360" w:lineRule="auto"/>
        <w:ind w:firstLine="480" w:firstLineChars="200"/>
        <w:jc w:val="right"/>
        <w:rPr>
          <w:rFonts w:ascii="Arial" w:hAnsi="Arial" w:cs="Arial"/>
          <w:color w:val="000000"/>
          <w:sz w:val="24"/>
          <w:szCs w:val="24"/>
        </w:rPr>
      </w:pPr>
      <w:r>
        <w:rPr>
          <w:rFonts w:hint="eastAsia" w:ascii="Arial" w:hAnsi="Arial" w:cs="Arial"/>
          <w:color w:val="000000"/>
          <w:sz w:val="24"/>
          <w:szCs w:val="24"/>
        </w:rPr>
        <w:t>南京医科大学康达学院后勤保障处</w:t>
      </w:r>
    </w:p>
    <w:p>
      <w:pPr>
        <w:snapToGrid w:val="0"/>
        <w:spacing w:line="360" w:lineRule="auto"/>
        <w:ind w:firstLine="480" w:firstLineChars="200"/>
        <w:jc w:val="right"/>
        <w:rPr>
          <w:rFonts w:ascii="Arial" w:hAnsi="Arial" w:cs="Arial"/>
          <w:color w:val="000000"/>
          <w:sz w:val="24"/>
          <w:szCs w:val="24"/>
        </w:rPr>
      </w:pPr>
      <w:r>
        <w:rPr>
          <w:rFonts w:ascii="Arial" w:hAnsi="Arial" w:cs="Arial"/>
          <w:color w:val="000000"/>
          <w:sz w:val="24"/>
          <w:szCs w:val="24"/>
        </w:rPr>
        <w:t xml:space="preserve">     201</w:t>
      </w:r>
      <w:r>
        <w:rPr>
          <w:rFonts w:hint="eastAsia" w:ascii="Arial" w:hAnsi="Arial" w:cs="Arial"/>
          <w:color w:val="000000"/>
          <w:sz w:val="24"/>
          <w:szCs w:val="24"/>
        </w:rPr>
        <w:t>8年1月2日</w:t>
      </w:r>
    </w:p>
    <w:p>
      <w:pPr>
        <w:snapToGrid w:val="0"/>
        <w:spacing w:line="360" w:lineRule="auto"/>
        <w:ind w:firstLine="480" w:firstLineChars="200"/>
        <w:rPr>
          <w:rFonts w:ascii="Arial" w:hAnsi="Arial" w:cs="Arial"/>
          <w:color w:val="000000"/>
          <w:sz w:val="24"/>
        </w:rPr>
      </w:pPr>
    </w:p>
    <w:p>
      <w:pPr>
        <w:snapToGrid w:val="0"/>
        <w:spacing w:line="480" w:lineRule="auto"/>
        <w:jc w:val="center"/>
        <w:rPr>
          <w:rFonts w:ascii="宋体" w:hAnsi="宋体" w:cs="黑体"/>
          <w:color w:val="000000"/>
          <w:sz w:val="44"/>
          <w:szCs w:val="44"/>
        </w:rPr>
      </w:pPr>
      <w:r>
        <w:rPr>
          <w:rFonts w:hint="eastAsia" w:ascii="宋体" w:hAnsi="宋体" w:cs="黑体"/>
          <w:color w:val="000000"/>
          <w:sz w:val="44"/>
          <w:szCs w:val="44"/>
        </w:rPr>
        <w:t xml:space="preserve"> </w:t>
      </w:r>
    </w:p>
    <w:p>
      <w:pPr>
        <w:snapToGrid w:val="0"/>
        <w:spacing w:line="480" w:lineRule="auto"/>
        <w:rPr>
          <w:rFonts w:ascii="宋体" w:hAnsi="宋体" w:cs="黑体"/>
          <w:color w:val="000000"/>
          <w:sz w:val="44"/>
          <w:szCs w:val="44"/>
        </w:rPr>
      </w:pPr>
    </w:p>
    <w:p>
      <w:pPr>
        <w:snapToGrid w:val="0"/>
        <w:spacing w:line="480" w:lineRule="auto"/>
        <w:rPr>
          <w:rFonts w:ascii="宋体" w:hAnsi="宋体" w:cs="黑体"/>
          <w:color w:val="000000"/>
          <w:sz w:val="44"/>
          <w:szCs w:val="44"/>
        </w:rPr>
      </w:pPr>
    </w:p>
    <w:p>
      <w:pPr>
        <w:snapToGrid w:val="0"/>
        <w:spacing w:line="480" w:lineRule="auto"/>
        <w:rPr>
          <w:rFonts w:ascii="宋体" w:hAnsi="宋体" w:cs="黑体"/>
          <w:color w:val="000000"/>
          <w:sz w:val="44"/>
          <w:szCs w:val="44"/>
        </w:rPr>
      </w:pPr>
    </w:p>
    <w:p/>
    <w:sectPr>
      <w:pgSz w:w="11906" w:h="16838"/>
      <w:pgMar w:top="1440" w:right="1800" w:bottom="1440" w:left="1800" w:header="851" w:footer="992" w:gutter="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楷体_GB2312">
    <w:altName w:val="楷体"/>
    <w:panose1 w:val="00000000000000000000"/>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Verdana">
    <w:panose1 w:val="020B0604030504040204"/>
    <w:charset w:val="00"/>
    <w:family w:val="swiss"/>
    <w:pitch w:val="default"/>
    <w:sig w:usb0="A10006FF" w:usb1="4000205B" w:usb2="00000010" w:usb3="00000000" w:csb0="2000019F" w:csb1="00000000"/>
  </w:font>
  <w:font w:name="Arial Unicode MS">
    <w:altName w:val="宋体"/>
    <w:panose1 w:val="020B0604020202020204"/>
    <w:charset w:val="86"/>
    <w:family w:val="swiss"/>
    <w:pitch w:val="default"/>
    <w:sig w:usb0="00000000" w:usb1="00000000" w:usb2="0000003F" w:usb3="00000000" w:csb0="003F01FF" w:csb1="00000000"/>
  </w:font>
  <w:font w:name="Segoe UI Symbol">
    <w:panose1 w:val="020B0502040204020203"/>
    <w:charset w:val="00"/>
    <w:family w:val="swiss"/>
    <w:pitch w:val="default"/>
    <w:sig w:usb0="8000006F" w:usb1="1200FBEF" w:usb2="0064C000" w:usb3="00000002" w:csb0="00000001" w:csb1="4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ulTrailSpace/>
    <w:doNotExpandShiftReturn/>
    <w:adjustLineHeightInTable/>
    <w:growAutofit/>
    <w:useFELayout/>
    <w:useAltKinsokuLineBreakRules/>
    <w:splitPgBreakAndParaMark/>
    <w:compatSetting w:name="compatibilityMode" w:uri="http://schemas.microsoft.com/office/word" w:val="14"/>
  </w:compat>
  <w:rsids>
    <w:rsidRoot w:val="00000000"/>
    <w:rsid w:val="0B2235B1"/>
    <w:rsid w:val="10FD3981"/>
    <w:rsid w:val="1572029B"/>
    <w:rsid w:val="26BF4269"/>
    <w:rsid w:val="479C2B00"/>
    <w:rsid w:val="4F375C7A"/>
    <w:rsid w:val="5E973A6F"/>
    <w:rsid w:val="67E91F2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0"/>
      <w:lang w:val="en-US" w:eastAsia="zh-CN" w:bidi="ar-SA"/>
    </w:rPr>
  </w:style>
  <w:style w:type="character" w:default="1" w:styleId="2">
    <w:name w:val="Default Paragraph Fon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Normal.eit</Template>
  <Pages>3</Pages>
  <Words>1702</Words>
  <Characters>1833</Characters>
  <Lines>78</Lines>
  <Paragraphs>43</Paragraphs>
  <ScaleCrop>false</ScaleCrop>
  <LinksUpToDate>false</LinksUpToDate>
  <CharactersWithSpaces>1872</CharactersWithSpaces>
  <Application>WPS Office_10.1.0.6877_F1E327BC-269C-435d-A152-05C5408002CA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2017-07-18T07:17:00Z</dcterms:created>
  <dc:creator>Windows 用户</dc:creator>
  <cp:lastModifiedBy>Admin</cp:lastModifiedBy>
  <dcterms:modified xsi:type="dcterms:W3CDTF">2018-01-09T09:55:48Z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2052-10.1.0.6877</vt:lpwstr>
  </property>
</Properties>
</file>